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thinThickSmallGap" w:color="FF0000" w:sz="24" w:space="0"/>
        </w:pBdr>
        <w:tabs>
          <w:tab w:val="right" w:pos="8789"/>
          <w:tab w:val="clear" w:pos="8306"/>
        </w:tabs>
        <w:spacing w:beforeLines="100" w:line="300" w:lineRule="auto"/>
        <w:ind w:left="-10" w:leftChars="-270" w:right="-624" w:rightChars="-297" w:hanging="557" w:hangingChars="77"/>
        <w:rPr>
          <w:rFonts w:ascii="宋体"/>
          <w:b/>
          <w:color w:val="FF0000"/>
          <w:sz w:val="72"/>
          <w:szCs w:val="72"/>
        </w:rPr>
      </w:pPr>
      <w:bookmarkStart w:id="0" w:name="OLE_LINK2"/>
      <w:bookmarkStart w:id="1" w:name="OLE_LINK1"/>
      <w:r>
        <w:rPr>
          <w:rFonts w:hint="eastAsia" w:ascii="宋体" w:hAnsi="宋体"/>
          <w:b/>
          <w:color w:val="FF0000"/>
          <w:sz w:val="72"/>
          <w:szCs w:val="72"/>
        </w:rPr>
        <w:t>国家知识产权培训</w:t>
      </w:r>
      <w:r>
        <w:rPr>
          <w:rFonts w:ascii="宋体" w:hAnsi="宋体"/>
          <w:b/>
          <w:color w:val="FF0000"/>
          <w:sz w:val="72"/>
          <w:szCs w:val="72"/>
        </w:rPr>
        <w:t>(</w:t>
      </w:r>
      <w:r>
        <w:rPr>
          <w:rFonts w:hint="eastAsia" w:ascii="宋体" w:hAnsi="宋体"/>
          <w:b/>
          <w:color w:val="FF0000"/>
          <w:sz w:val="72"/>
          <w:szCs w:val="72"/>
        </w:rPr>
        <w:t>湖南</w:t>
      </w:r>
      <w:r>
        <w:rPr>
          <w:rFonts w:ascii="宋体" w:hAnsi="宋体"/>
          <w:b/>
          <w:color w:val="FF0000"/>
          <w:sz w:val="72"/>
          <w:szCs w:val="72"/>
        </w:rPr>
        <w:t>)</w:t>
      </w:r>
      <w:r>
        <w:rPr>
          <w:rFonts w:hint="eastAsia" w:ascii="宋体" w:hAnsi="宋体"/>
          <w:b/>
          <w:color w:val="FF0000"/>
          <w:sz w:val="72"/>
          <w:szCs w:val="72"/>
        </w:rPr>
        <w:t>基地</w:t>
      </w:r>
    </w:p>
    <w:bookmarkEnd w:id="0"/>
    <w:bookmarkEnd w:id="1"/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关于举办知识产权转化及复合型人才培养</w:t>
      </w:r>
    </w:p>
    <w:p>
      <w:pPr>
        <w:widowControl/>
        <w:shd w:val="clear" w:color="auto" w:fill="FFFFFF"/>
        <w:spacing w:line="560" w:lineRule="exact"/>
        <w:jc w:val="center"/>
        <w:rPr>
          <w:rFonts w:ascii="黑体" w:hAns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kern w:val="0"/>
          <w:sz w:val="44"/>
          <w:szCs w:val="44"/>
        </w:rPr>
        <w:t>研讨班的通知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</w:t>
      </w:r>
      <w:r>
        <w:rPr>
          <w:rFonts w:ascii="仿宋" w:hAnsi="仿宋" w:eastAsia="仿宋"/>
          <w:kern w:val="0"/>
          <w:sz w:val="32"/>
          <w:szCs w:val="32"/>
        </w:rPr>
        <w:t>贯彻</w:t>
      </w:r>
      <w:r>
        <w:rPr>
          <w:rFonts w:hint="eastAsia" w:ascii="仿宋" w:hAnsi="仿宋" w:eastAsia="仿宋"/>
          <w:sz w:val="32"/>
          <w:szCs w:val="32"/>
        </w:rPr>
        <w:t>落实《国务院关于新形势下加快知识产权强国建设的若干意见》和</w:t>
      </w:r>
      <w:r>
        <w:rPr>
          <w:rFonts w:ascii="仿宋" w:hAnsi="仿宋" w:eastAsia="仿宋"/>
          <w:kern w:val="0"/>
          <w:sz w:val="32"/>
          <w:szCs w:val="32"/>
        </w:rPr>
        <w:t>《国务院关于大力推进大众创业万众创新若干政策措施的意见》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kern w:val="0"/>
          <w:sz w:val="32"/>
          <w:szCs w:val="32"/>
        </w:rPr>
        <w:t>提高创业导师及相关人员的知识产权意识和能力，</w:t>
      </w:r>
      <w:r>
        <w:rPr>
          <w:rFonts w:hint="eastAsia" w:ascii="仿宋" w:hAnsi="仿宋" w:eastAsia="仿宋"/>
          <w:sz w:val="32"/>
          <w:szCs w:val="32"/>
        </w:rPr>
        <w:t>推动创新创业，湖南</w:t>
      </w:r>
      <w:r>
        <w:rPr>
          <w:rFonts w:ascii="仿宋" w:hAnsi="仿宋" w:eastAsia="仿宋"/>
          <w:kern w:val="0"/>
          <w:sz w:val="32"/>
          <w:szCs w:val="32"/>
        </w:rPr>
        <w:t>省知识产权局</w:t>
      </w:r>
      <w:r>
        <w:rPr>
          <w:rFonts w:hint="eastAsia" w:ascii="仿宋" w:hAnsi="仿宋" w:eastAsia="仿宋"/>
          <w:kern w:val="0"/>
          <w:sz w:val="32"/>
          <w:szCs w:val="32"/>
        </w:rPr>
        <w:t>定于2018年12月21-22日</w:t>
      </w:r>
      <w:r>
        <w:rPr>
          <w:rFonts w:ascii="仿宋" w:hAnsi="仿宋" w:eastAsia="仿宋"/>
          <w:kern w:val="0"/>
          <w:sz w:val="32"/>
          <w:szCs w:val="32"/>
        </w:rPr>
        <w:t>在</w:t>
      </w:r>
      <w:r>
        <w:rPr>
          <w:rFonts w:hint="eastAsia" w:ascii="仿宋" w:hAnsi="仿宋" w:eastAsia="仿宋"/>
          <w:kern w:val="0"/>
          <w:sz w:val="32"/>
          <w:szCs w:val="32"/>
        </w:rPr>
        <w:t>湘潭举办知识产权转化及复合型人才培养研讨班</w:t>
      </w:r>
      <w:r>
        <w:rPr>
          <w:rFonts w:ascii="仿宋" w:hAnsi="仿宋" w:eastAsia="仿宋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kern w:val="0"/>
          <w:sz w:val="32"/>
          <w:szCs w:val="32"/>
        </w:rPr>
        <w:t>研讨</w:t>
      </w:r>
      <w:r>
        <w:rPr>
          <w:rFonts w:ascii="仿宋" w:hAnsi="仿宋" w:eastAsia="仿宋"/>
          <w:kern w:val="0"/>
          <w:sz w:val="32"/>
          <w:szCs w:val="32"/>
        </w:rPr>
        <w:t>班由国家知识产权培训（湖南）基地</w:t>
      </w:r>
      <w:r>
        <w:rPr>
          <w:rFonts w:hint="eastAsia" w:ascii="仿宋" w:hAnsi="仿宋" w:eastAsia="仿宋"/>
          <w:kern w:val="0"/>
          <w:sz w:val="32"/>
          <w:szCs w:val="32"/>
        </w:rPr>
        <w:t>和湖南省知识产权培训（湘潭）基地</w:t>
      </w:r>
      <w:r>
        <w:rPr>
          <w:rFonts w:ascii="仿宋" w:hAnsi="仿宋" w:eastAsia="仿宋"/>
          <w:kern w:val="0"/>
          <w:sz w:val="32"/>
          <w:szCs w:val="32"/>
        </w:rPr>
        <w:t>承办。现将有关事项通知如下：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一、培训时间和地点</w:t>
      </w:r>
    </w:p>
    <w:p>
      <w:pPr>
        <w:spacing w:line="520" w:lineRule="exact"/>
        <w:ind w:firstLine="707" w:firstLineChars="22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培训时间：2018年12月21至22日</w:t>
      </w:r>
    </w:p>
    <w:p>
      <w:pPr>
        <w:widowControl/>
        <w:shd w:val="clear" w:color="auto" w:fill="FFFFFF"/>
        <w:spacing w:line="520" w:lineRule="exact"/>
        <w:ind w:right="300" w:firstLine="707" w:firstLineChars="221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培训地点：湘潭华银国际大酒店六楼湘潭厅</w:t>
      </w:r>
      <w:r>
        <w:rPr>
          <w:rFonts w:hint="eastAsia" w:ascii="仿宋" w:hAnsi="仿宋" w:eastAsia="仿宋"/>
          <w:kern w:val="0"/>
          <w:sz w:val="32"/>
          <w:szCs w:val="32"/>
        </w:rPr>
        <w:t>（</w:t>
      </w:r>
      <w:r>
        <w:rPr>
          <w:rFonts w:ascii="仿宋" w:hAnsi="仿宋" w:eastAsia="仿宋"/>
          <w:kern w:val="0"/>
          <w:sz w:val="32"/>
          <w:szCs w:val="32"/>
        </w:rPr>
        <w:t>湘潭</w:t>
      </w:r>
      <w:r>
        <w:rPr>
          <w:rFonts w:hint="eastAsia" w:ascii="仿宋" w:hAnsi="仿宋" w:eastAsia="仿宋"/>
          <w:kern w:val="0"/>
          <w:sz w:val="32"/>
          <w:szCs w:val="32"/>
        </w:rPr>
        <w:t>市</w:t>
      </w:r>
      <w:r>
        <w:rPr>
          <w:rFonts w:ascii="仿宋" w:hAnsi="仿宋" w:eastAsia="仿宋"/>
          <w:kern w:val="0"/>
          <w:sz w:val="32"/>
          <w:szCs w:val="32"/>
        </w:rPr>
        <w:t>雨湖区韶山东路68号护潭广场</w:t>
      </w:r>
      <w:r>
        <w:rPr>
          <w:rFonts w:hint="eastAsia" w:ascii="仿宋" w:hAnsi="仿宋" w:eastAsia="仿宋"/>
          <w:kern w:val="0"/>
          <w:sz w:val="32"/>
          <w:szCs w:val="32"/>
        </w:rPr>
        <w:t>）；</w:t>
      </w:r>
    </w:p>
    <w:p>
      <w:pPr>
        <w:widowControl/>
        <w:shd w:val="clear" w:color="auto" w:fill="FFFFFF"/>
        <w:spacing w:line="520" w:lineRule="exact"/>
        <w:ind w:firstLine="707" w:firstLineChars="221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乘车线路：湘潭火车站驾车距离3.1公里（约7分钟）建议坐出租车</w:t>
      </w:r>
      <w:r>
        <w:rPr>
          <w:rFonts w:hint="eastAsia" w:ascii="仿宋" w:hAnsi="仿宋" w:eastAsia="仿宋"/>
          <w:kern w:val="0"/>
          <w:sz w:val="32"/>
          <w:szCs w:val="32"/>
        </w:rPr>
        <w:t>；</w:t>
      </w:r>
      <w:r>
        <w:rPr>
          <w:rFonts w:ascii="仿宋" w:hAnsi="仿宋" w:eastAsia="仿宋"/>
          <w:kern w:val="0"/>
          <w:sz w:val="32"/>
          <w:szCs w:val="32"/>
        </w:rPr>
        <w:t>湘潭北站驾车距离12.6公里（约32分钟）公交车：126路、28路</w:t>
      </w:r>
      <w:r>
        <w:rPr>
          <w:rFonts w:hint="eastAsia" w:ascii="仿宋" w:hAnsi="仿宋" w:eastAsia="仿宋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</w:t>
      </w:r>
      <w:r>
        <w:rPr>
          <w:rFonts w:ascii="仿宋" w:hAnsi="仿宋" w:eastAsia="仿宋"/>
          <w:b/>
          <w:kern w:val="0"/>
          <w:sz w:val="32"/>
          <w:szCs w:val="32"/>
        </w:rPr>
        <w:t>、培训内容</w:t>
      </w:r>
      <w:r>
        <w:rPr>
          <w:rFonts w:hint="eastAsia" w:ascii="仿宋" w:hAnsi="仿宋" w:eastAsia="仿宋"/>
          <w:b/>
          <w:kern w:val="0"/>
          <w:sz w:val="32"/>
          <w:szCs w:val="32"/>
        </w:rPr>
        <w:t>(主题)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1、新技术时代知识产权实务人才培养；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2、高价值专利的获得及其运营；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3、人工智能时代知识产权相关问题探讨。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三</w:t>
      </w:r>
      <w:r>
        <w:rPr>
          <w:rFonts w:ascii="仿宋" w:hAnsi="仿宋" w:eastAsia="仿宋"/>
          <w:b/>
          <w:kern w:val="0"/>
          <w:sz w:val="32"/>
          <w:szCs w:val="32"/>
        </w:rPr>
        <w:t>、培训对象</w:t>
      </w:r>
    </w:p>
    <w:p>
      <w:pPr>
        <w:widowControl/>
        <w:shd w:val="clear" w:color="auto" w:fill="FFFFFF"/>
        <w:spacing w:line="520" w:lineRule="exact"/>
        <w:ind w:firstLine="707" w:firstLineChars="221"/>
        <w:jc w:val="left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各</w:t>
      </w:r>
      <w:r>
        <w:rPr>
          <w:rFonts w:ascii="仿宋" w:hAnsi="仿宋" w:eastAsia="仿宋" w:cs="宋体"/>
          <w:kern w:val="0"/>
          <w:sz w:val="32"/>
          <w:szCs w:val="32"/>
        </w:rPr>
        <w:t>高校</w:t>
      </w:r>
      <w:r>
        <w:rPr>
          <w:rFonts w:hint="eastAsia" w:ascii="仿宋" w:hAnsi="仿宋" w:eastAsia="仿宋" w:cs="宋体"/>
          <w:kern w:val="0"/>
          <w:sz w:val="32"/>
          <w:szCs w:val="32"/>
        </w:rPr>
        <w:t>知识产权及相关专业专家、学者；行政管理部门相关工作人员；企业知识产权实务部门工作人员；知识产权审判人员；知识产权代理公司、</w:t>
      </w:r>
      <w:r>
        <w:rPr>
          <w:rFonts w:ascii="仿宋" w:hAnsi="仿宋" w:eastAsia="仿宋"/>
          <w:kern w:val="0"/>
          <w:sz w:val="32"/>
          <w:szCs w:val="32"/>
        </w:rPr>
        <w:t>知识产权运营公司、专利运营试点企业</w:t>
      </w:r>
      <w:r>
        <w:rPr>
          <w:rFonts w:hint="eastAsia" w:ascii="仿宋" w:hAnsi="仿宋" w:eastAsia="仿宋"/>
          <w:kern w:val="0"/>
          <w:sz w:val="32"/>
          <w:szCs w:val="32"/>
        </w:rPr>
        <w:t>知识产权管理人员；</w:t>
      </w:r>
      <w:r>
        <w:rPr>
          <w:rFonts w:ascii="仿宋" w:hAnsi="仿宋" w:eastAsia="仿宋"/>
          <w:kern w:val="0"/>
          <w:sz w:val="32"/>
          <w:szCs w:val="32"/>
        </w:rPr>
        <w:t>专利技术展示交易中心、</w:t>
      </w:r>
      <w:r>
        <w:rPr>
          <w:rFonts w:hint="eastAsia" w:ascii="仿宋" w:hAnsi="仿宋" w:eastAsia="仿宋"/>
          <w:kern w:val="0"/>
          <w:sz w:val="32"/>
          <w:szCs w:val="32"/>
        </w:rPr>
        <w:t>科技</w:t>
      </w:r>
      <w:r>
        <w:rPr>
          <w:rFonts w:hint="eastAsia" w:ascii="仿宋" w:hAnsi="仿宋" w:eastAsia="仿宋" w:cs="宋体"/>
          <w:kern w:val="0"/>
          <w:sz w:val="32"/>
          <w:szCs w:val="32"/>
        </w:rPr>
        <w:t>园区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 w:cs="宋体"/>
          <w:kern w:val="0"/>
          <w:sz w:val="32"/>
          <w:szCs w:val="32"/>
        </w:rPr>
        <w:t>知识产权</w:t>
      </w:r>
      <w:r>
        <w:rPr>
          <w:rFonts w:hint="eastAsia" w:ascii="仿宋" w:hAnsi="仿宋" w:eastAsia="仿宋" w:cs="宋体"/>
          <w:kern w:val="0"/>
          <w:sz w:val="32"/>
          <w:szCs w:val="32"/>
        </w:rPr>
        <w:t>行政单位</w:t>
      </w:r>
      <w:r>
        <w:rPr>
          <w:rFonts w:ascii="仿宋" w:hAnsi="仿宋" w:eastAsia="仿宋" w:cs="宋体"/>
          <w:kern w:val="0"/>
          <w:sz w:val="32"/>
          <w:szCs w:val="32"/>
        </w:rPr>
        <w:t>相关人</w:t>
      </w:r>
      <w:r>
        <w:rPr>
          <w:rFonts w:hint="eastAsia" w:ascii="仿宋" w:hAnsi="仿宋" w:eastAsia="仿宋" w:cs="宋体"/>
          <w:kern w:val="0"/>
          <w:sz w:val="32"/>
          <w:szCs w:val="32"/>
        </w:rPr>
        <w:t>员。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四</w:t>
      </w:r>
      <w:r>
        <w:rPr>
          <w:rFonts w:ascii="仿宋" w:hAnsi="仿宋" w:eastAsia="仿宋"/>
          <w:b/>
          <w:kern w:val="0"/>
          <w:sz w:val="32"/>
          <w:szCs w:val="32"/>
        </w:rPr>
        <w:t>、报名报到事宜</w:t>
      </w:r>
    </w:p>
    <w:p>
      <w:pPr>
        <w:widowControl/>
        <w:shd w:val="clear" w:color="auto" w:fill="FFFFFF"/>
        <w:spacing w:line="520" w:lineRule="exact"/>
        <w:ind w:firstLine="707" w:firstLineChars="221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（一）报名。请各有关高校和单位组织相关人员按要求填报</w:t>
      </w:r>
      <w:r>
        <w:rPr>
          <w:rFonts w:hint="eastAsia" w:ascii="仿宋" w:hAnsi="仿宋" w:eastAsia="仿宋"/>
          <w:kern w:val="0"/>
          <w:sz w:val="32"/>
          <w:szCs w:val="32"/>
        </w:rPr>
        <w:t>研讨</w:t>
      </w:r>
      <w:r>
        <w:rPr>
          <w:rFonts w:ascii="仿宋" w:hAnsi="仿宋" w:eastAsia="仿宋"/>
          <w:kern w:val="0"/>
          <w:sz w:val="32"/>
          <w:szCs w:val="32"/>
        </w:rPr>
        <w:t>班报名回执（见附件1），于12月1</w:t>
      </w:r>
      <w:r>
        <w:rPr>
          <w:rFonts w:hint="eastAsia" w:ascii="仿宋" w:hAnsi="仿宋" w:eastAsia="仿宋"/>
          <w:kern w:val="0"/>
          <w:sz w:val="32"/>
          <w:szCs w:val="32"/>
        </w:rPr>
        <w:t>0</w:t>
      </w:r>
      <w:r>
        <w:rPr>
          <w:rFonts w:ascii="仿宋" w:hAnsi="仿宋" w:eastAsia="仿宋"/>
          <w:kern w:val="0"/>
          <w:sz w:val="32"/>
          <w:szCs w:val="32"/>
        </w:rPr>
        <w:t>日前将汇总后的报名回执以电子邮件方式发至会务组（电子邮箱:</w:t>
      </w:r>
      <w:r>
        <w:rPr>
          <w:rFonts w:hint="eastAsia" w:ascii="仿宋" w:hAnsi="仿宋" w:eastAsia="仿宋"/>
          <w:kern w:val="0"/>
          <w:sz w:val="32"/>
          <w:szCs w:val="32"/>
        </w:rPr>
        <w:t>1246242412@qq.com</w:t>
      </w:r>
      <w:r>
        <w:rPr>
          <w:rFonts w:ascii="仿宋" w:hAnsi="仿宋" w:eastAsia="仿宋"/>
          <w:kern w:val="0"/>
          <w:sz w:val="32"/>
          <w:szCs w:val="32"/>
        </w:rPr>
        <w:t>）。如有临时改动，请及时告知会务组。</w:t>
      </w:r>
    </w:p>
    <w:p>
      <w:pPr>
        <w:widowControl/>
        <w:shd w:val="clear" w:color="auto" w:fill="FFFFFF"/>
        <w:spacing w:line="520" w:lineRule="exact"/>
        <w:ind w:firstLine="707" w:firstLineChars="221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（二）报到。12月</w:t>
      </w:r>
      <w:r>
        <w:rPr>
          <w:rFonts w:hint="eastAsia" w:ascii="仿宋" w:hAnsi="仿宋" w:eastAsia="仿宋"/>
          <w:kern w:val="0"/>
          <w:sz w:val="32"/>
          <w:szCs w:val="32"/>
        </w:rPr>
        <w:t>21</w:t>
      </w:r>
      <w:r>
        <w:rPr>
          <w:rFonts w:ascii="仿宋" w:hAnsi="仿宋" w:eastAsia="仿宋"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kern w:val="0"/>
          <w:sz w:val="32"/>
          <w:szCs w:val="32"/>
        </w:rPr>
        <w:t>下午3点以后</w:t>
      </w:r>
      <w:r>
        <w:rPr>
          <w:rFonts w:ascii="仿宋" w:hAnsi="仿宋" w:eastAsia="仿宋"/>
          <w:kern w:val="0"/>
          <w:sz w:val="32"/>
          <w:szCs w:val="32"/>
        </w:rPr>
        <w:t>报到，12月</w:t>
      </w:r>
      <w:r>
        <w:rPr>
          <w:rFonts w:hint="eastAsia" w:ascii="仿宋" w:hAnsi="仿宋" w:eastAsia="仿宋"/>
          <w:kern w:val="0"/>
          <w:sz w:val="32"/>
          <w:szCs w:val="32"/>
        </w:rPr>
        <w:t>22</w:t>
      </w:r>
      <w:r>
        <w:rPr>
          <w:rFonts w:ascii="仿宋" w:hAnsi="仿宋" w:eastAsia="仿宋"/>
          <w:kern w:val="0"/>
          <w:sz w:val="32"/>
          <w:szCs w:val="32"/>
        </w:rPr>
        <w:t>日下午</w:t>
      </w:r>
      <w:r>
        <w:rPr>
          <w:rFonts w:hint="eastAsia" w:ascii="仿宋" w:hAnsi="仿宋" w:eastAsia="仿宋"/>
          <w:kern w:val="0"/>
          <w:sz w:val="32"/>
          <w:szCs w:val="32"/>
        </w:rPr>
        <w:t>六点左右结束。</w:t>
      </w:r>
      <w:r>
        <w:rPr>
          <w:rFonts w:ascii="仿宋" w:hAnsi="仿宋" w:eastAsia="仿宋"/>
          <w:kern w:val="0"/>
          <w:sz w:val="32"/>
          <w:szCs w:val="32"/>
        </w:rPr>
        <w:t>请参训</w:t>
      </w:r>
      <w:r>
        <w:rPr>
          <w:rFonts w:hint="eastAsia" w:ascii="仿宋" w:hAnsi="仿宋" w:eastAsia="仿宋"/>
          <w:kern w:val="0"/>
          <w:sz w:val="32"/>
          <w:szCs w:val="32"/>
        </w:rPr>
        <w:t>代表</w:t>
      </w:r>
      <w:r>
        <w:rPr>
          <w:rFonts w:ascii="仿宋" w:hAnsi="仿宋" w:eastAsia="仿宋"/>
          <w:kern w:val="0"/>
          <w:sz w:val="32"/>
          <w:szCs w:val="32"/>
        </w:rPr>
        <w:t>自行前往。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五、培训费用</w:t>
      </w:r>
    </w:p>
    <w:p>
      <w:pPr>
        <w:widowControl/>
        <w:shd w:val="clear" w:color="auto" w:fill="FFFFFF"/>
        <w:spacing w:line="520" w:lineRule="exact"/>
        <w:ind w:firstLine="707" w:firstLineChars="221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研讨</w:t>
      </w:r>
      <w:r>
        <w:rPr>
          <w:rFonts w:ascii="仿宋" w:hAnsi="仿宋" w:eastAsia="仿宋"/>
          <w:kern w:val="0"/>
          <w:sz w:val="32"/>
          <w:szCs w:val="32"/>
        </w:rPr>
        <w:t>期间的培训及食宿费由</w:t>
      </w:r>
      <w:r>
        <w:rPr>
          <w:rFonts w:hint="eastAsia" w:ascii="仿宋" w:hAnsi="仿宋" w:eastAsia="仿宋"/>
          <w:kern w:val="0"/>
          <w:sz w:val="32"/>
          <w:szCs w:val="32"/>
        </w:rPr>
        <w:t>湖南省知识产权局</w:t>
      </w:r>
      <w:r>
        <w:rPr>
          <w:rFonts w:ascii="仿宋" w:hAnsi="仿宋" w:eastAsia="仿宋"/>
          <w:kern w:val="0"/>
          <w:sz w:val="32"/>
          <w:szCs w:val="32"/>
        </w:rPr>
        <w:t>承担</w:t>
      </w:r>
      <w:r>
        <w:rPr>
          <w:rFonts w:hint="eastAsia" w:ascii="仿宋" w:hAnsi="仿宋" w:eastAsia="仿宋"/>
          <w:kern w:val="0"/>
          <w:sz w:val="32"/>
          <w:szCs w:val="32"/>
        </w:rPr>
        <w:t>（湘潭代表不安排住宿，请于22日上午8时前直接报到培训）</w:t>
      </w:r>
      <w:r>
        <w:rPr>
          <w:rFonts w:ascii="仿宋" w:hAnsi="仿宋" w:eastAsia="仿宋"/>
          <w:kern w:val="0"/>
          <w:sz w:val="32"/>
          <w:szCs w:val="32"/>
        </w:rPr>
        <w:t>，交通费自理。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六、联系人</w:t>
      </w:r>
      <w:r>
        <w:rPr>
          <w:rFonts w:hint="eastAsia" w:ascii="仿宋" w:hAnsi="仿宋" w:eastAsia="仿宋" w:cs="_5b8b_4f53"/>
          <w:b/>
          <w:kern w:val="0"/>
          <w:sz w:val="32"/>
          <w:szCs w:val="32"/>
        </w:rPr>
        <w:t xml:space="preserve">                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 w:cs="_5b8b_4f53"/>
          <w:bCs/>
          <w:kern w:val="0"/>
          <w:sz w:val="32"/>
          <w:szCs w:val="32"/>
        </w:rPr>
      </w:pPr>
      <w:r>
        <w:rPr>
          <w:rFonts w:hint="eastAsia" w:ascii="仿宋" w:hAnsi="仿宋" w:eastAsia="仿宋" w:cs="_5b8b_4f53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 w:cs="_5b8b_4f53"/>
          <w:bCs/>
          <w:kern w:val="0"/>
          <w:sz w:val="32"/>
          <w:szCs w:val="32"/>
        </w:rPr>
        <w:t>湘潭大学</w:t>
      </w:r>
      <w:r>
        <w:rPr>
          <w:rFonts w:hint="eastAsia" w:ascii="仿宋" w:hAnsi="仿宋" w:eastAsia="仿宋" w:cs="_5b8b_4f53"/>
          <w:bCs/>
          <w:kern w:val="0"/>
          <w:sz w:val="32"/>
          <w:szCs w:val="32"/>
        </w:rPr>
        <w:t>知识产权学院：</w:t>
      </w:r>
      <w:r>
        <w:rPr>
          <w:rFonts w:ascii="仿宋" w:hAnsi="仿宋" w:eastAsia="仿宋" w:cs="_5b8b_4f53"/>
          <w:kern w:val="0"/>
          <w:sz w:val="32"/>
          <w:szCs w:val="32"/>
        </w:rPr>
        <w:t>邹琳老师1</w:t>
      </w:r>
      <w:r>
        <w:rPr>
          <w:rFonts w:hint="eastAsia" w:ascii="仿宋" w:hAnsi="仿宋" w:eastAsia="仿宋" w:cs="_5b8b_4f53"/>
          <w:kern w:val="0"/>
          <w:sz w:val="32"/>
          <w:szCs w:val="32"/>
        </w:rPr>
        <w:t>3017157562；</w:t>
      </w:r>
    </w:p>
    <w:p>
      <w:pPr>
        <w:spacing w:line="520" w:lineRule="exact"/>
        <w:ind w:firstLine="707" w:firstLineChars="221"/>
        <w:rPr>
          <w:rFonts w:ascii="仿宋" w:hAnsi="仿宋" w:eastAsia="仿宋" w:cs="_5b8b_4f53"/>
          <w:kern w:val="0"/>
          <w:sz w:val="32"/>
          <w:szCs w:val="32"/>
        </w:rPr>
      </w:pPr>
      <w:r>
        <w:rPr>
          <w:rFonts w:hint="eastAsia" w:ascii="仿宋" w:hAnsi="仿宋" w:eastAsia="仿宋" w:cs="_5b8b_4f53"/>
          <w:bCs/>
          <w:kern w:val="0"/>
          <w:sz w:val="32"/>
          <w:szCs w:val="32"/>
        </w:rPr>
        <w:t xml:space="preserve"> </w:t>
      </w:r>
      <w:r>
        <w:rPr>
          <w:rFonts w:ascii="仿宋" w:hAnsi="仿宋" w:eastAsia="仿宋" w:cs="_5b8b_4f53"/>
          <w:bCs/>
          <w:kern w:val="0"/>
          <w:sz w:val="32"/>
          <w:szCs w:val="32"/>
        </w:rPr>
        <w:t>国家知识产权培训（湖南）基地</w:t>
      </w:r>
      <w:r>
        <w:rPr>
          <w:rFonts w:hint="eastAsia" w:ascii="仿宋" w:hAnsi="仿宋" w:eastAsia="仿宋" w:cs="_5b8b_4f53"/>
          <w:bCs/>
          <w:kern w:val="0"/>
          <w:sz w:val="32"/>
          <w:szCs w:val="32"/>
        </w:rPr>
        <w:t>：</w:t>
      </w:r>
      <w:r>
        <w:rPr>
          <w:rFonts w:ascii="仿宋" w:hAnsi="仿宋" w:eastAsia="仿宋" w:cs="_5b8b_4f53"/>
          <w:kern w:val="0"/>
          <w:sz w:val="32"/>
          <w:szCs w:val="32"/>
        </w:rPr>
        <w:t xml:space="preserve">李大雷老师 </w:t>
      </w:r>
      <w:r>
        <w:rPr>
          <w:rFonts w:hint="eastAsia" w:ascii="仿宋" w:hAnsi="仿宋" w:eastAsia="仿宋" w:cs="_5b8b_4f53"/>
          <w:kern w:val="0"/>
          <w:sz w:val="32"/>
          <w:szCs w:val="32"/>
        </w:rPr>
        <w:t>18973137562</w:t>
      </w:r>
    </w:p>
    <w:p>
      <w:pPr>
        <w:widowControl/>
        <w:shd w:val="clear" w:color="auto" w:fill="FFFFFF"/>
        <w:spacing w:line="520" w:lineRule="exact"/>
        <w:ind w:firstLine="710" w:firstLineChars="221"/>
        <w:rPr>
          <w:rFonts w:ascii="仿宋" w:hAnsi="仿宋" w:eastAsia="仿宋" w:cs="_5b8b_4f53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 w:cs="_5b8b_4f53"/>
          <w:kern w:val="0"/>
          <w:sz w:val="32"/>
          <w:szCs w:val="32"/>
        </w:rPr>
      </w:pPr>
      <w:r>
        <w:rPr>
          <w:rFonts w:ascii="仿宋" w:hAnsi="仿宋" w:eastAsia="仿宋" w:cs="_5b8b_4f53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1．</w:t>
      </w:r>
      <w:r>
        <w:rPr>
          <w:rFonts w:hint="eastAsia" w:ascii="仿宋" w:hAnsi="仿宋" w:eastAsia="仿宋"/>
          <w:kern w:val="0"/>
          <w:sz w:val="32"/>
          <w:szCs w:val="32"/>
        </w:rPr>
        <w:t>复合型知识产权人才培养研讨</w:t>
      </w:r>
      <w:r>
        <w:rPr>
          <w:rFonts w:ascii="仿宋" w:hAnsi="仿宋" w:eastAsia="仿宋"/>
          <w:kern w:val="0"/>
          <w:sz w:val="32"/>
          <w:szCs w:val="32"/>
        </w:rPr>
        <w:t>班报名回执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2. 复合型知识产权人才培养研讨</w:t>
      </w:r>
      <w:r>
        <w:rPr>
          <w:rFonts w:ascii="仿宋" w:hAnsi="仿宋" w:eastAsia="仿宋"/>
          <w:kern w:val="0"/>
          <w:sz w:val="32"/>
          <w:szCs w:val="32"/>
        </w:rPr>
        <w:t>班</w:t>
      </w:r>
      <w:r>
        <w:rPr>
          <w:rFonts w:hint="eastAsia" w:ascii="仿宋" w:hAnsi="仿宋" w:eastAsia="仿宋"/>
          <w:kern w:val="0"/>
          <w:sz w:val="32"/>
          <w:szCs w:val="32"/>
        </w:rPr>
        <w:t>研讨</w:t>
      </w:r>
      <w:r>
        <w:rPr>
          <w:rFonts w:ascii="仿宋" w:hAnsi="仿宋" w:eastAsia="仿宋"/>
          <w:kern w:val="0"/>
          <w:sz w:val="32"/>
          <w:szCs w:val="32"/>
        </w:rPr>
        <w:t>人员信息登记表</w:t>
      </w:r>
    </w:p>
    <w:p>
      <w:pPr>
        <w:widowControl/>
        <w:shd w:val="clear" w:color="auto" w:fill="FFFFFF"/>
        <w:spacing w:line="520" w:lineRule="exact"/>
        <w:ind w:firstLine="707" w:firstLineChars="221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3．报到地点乘车路线</w:t>
      </w:r>
    </w:p>
    <w:p>
      <w:pPr>
        <w:widowControl/>
        <w:shd w:val="clear" w:color="auto" w:fill="FFFFFF"/>
        <w:spacing w:line="520" w:lineRule="exact"/>
        <w:ind w:firstLine="707" w:firstLineChars="221"/>
        <w:rPr>
          <w:rFonts w:ascii="仿宋" w:hAnsi="仿宋" w:eastAsia="仿宋" w:cs="_5b8b_4f5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right="235" w:rightChars="112" w:firstLine="707" w:firstLineChars="221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_5b8b_4f53"/>
          <w:kern w:val="0"/>
          <w:sz w:val="32"/>
          <w:szCs w:val="32"/>
        </w:rPr>
        <w:t xml:space="preserve">                 </w:t>
      </w:r>
      <w:r>
        <w:rPr>
          <w:rFonts w:ascii="仿宋" w:hAnsi="仿宋" w:eastAsia="仿宋"/>
          <w:kern w:val="0"/>
          <w:sz w:val="32"/>
          <w:szCs w:val="32"/>
        </w:rPr>
        <w:t>国家知识产权培训（湖南）基地</w:t>
      </w:r>
    </w:p>
    <w:p>
      <w:pPr>
        <w:widowControl/>
        <w:shd w:val="clear" w:color="auto" w:fill="FFFFFF"/>
        <w:spacing w:line="520" w:lineRule="exact"/>
        <w:ind w:right="235" w:rightChars="112" w:firstLine="707" w:firstLineChars="221"/>
        <w:jc w:val="righ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湖南省知识产权培训（湘潭）基地</w:t>
      </w:r>
    </w:p>
    <w:p>
      <w:pPr>
        <w:widowControl/>
        <w:shd w:val="clear" w:color="auto" w:fill="FFFFFF"/>
        <w:spacing w:line="520" w:lineRule="exact"/>
        <w:ind w:right="235" w:rightChars="112" w:firstLine="707" w:firstLineChars="221"/>
        <w:jc w:val="center"/>
        <w:rPr>
          <w:rFonts w:ascii="仿宋" w:hAnsi="仿宋" w:eastAsia="仿宋" w:cs="_5b8b_4f53"/>
          <w:kern w:val="0"/>
          <w:sz w:val="32"/>
          <w:szCs w:val="32"/>
        </w:rPr>
      </w:pPr>
      <w:r>
        <w:rPr>
          <w:rFonts w:hint="eastAsia" w:ascii="仿宋" w:hAnsi="仿宋" w:eastAsia="仿宋" w:cs="_5b8b_4f53"/>
          <w:kern w:val="0"/>
          <w:sz w:val="32"/>
          <w:szCs w:val="32"/>
        </w:rPr>
        <w:t xml:space="preserve">                     2018</w:t>
      </w:r>
      <w:r>
        <w:rPr>
          <w:rFonts w:ascii="仿宋" w:hAnsi="仿宋" w:eastAsia="仿宋" w:cs="_5b8b_4f53"/>
          <w:kern w:val="0"/>
          <w:sz w:val="32"/>
          <w:szCs w:val="32"/>
        </w:rPr>
        <w:t>年1</w:t>
      </w:r>
      <w:r>
        <w:rPr>
          <w:rFonts w:hint="eastAsia" w:ascii="仿宋" w:hAnsi="仿宋" w:eastAsia="仿宋" w:cs="_5b8b_4f53"/>
          <w:kern w:val="0"/>
          <w:sz w:val="32"/>
          <w:szCs w:val="32"/>
        </w:rPr>
        <w:t>1</w:t>
      </w:r>
      <w:r>
        <w:rPr>
          <w:rFonts w:ascii="仿宋" w:hAnsi="仿宋" w:eastAsia="仿宋" w:cs="_5b8b_4f53"/>
          <w:kern w:val="0"/>
          <w:sz w:val="32"/>
          <w:szCs w:val="32"/>
        </w:rPr>
        <w:t>月</w:t>
      </w:r>
      <w:r>
        <w:rPr>
          <w:rFonts w:hint="eastAsia" w:ascii="仿宋" w:hAnsi="仿宋" w:eastAsia="仿宋" w:cs="_5b8b_4f53"/>
          <w:kern w:val="0"/>
          <w:sz w:val="32"/>
          <w:szCs w:val="32"/>
        </w:rPr>
        <w:t>24</w:t>
      </w:r>
      <w:r>
        <w:rPr>
          <w:rFonts w:ascii="仿宋" w:hAnsi="仿宋" w:eastAsia="仿宋" w:cs="_5b8b_4f53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ind w:right="3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ind w:right="300" w:firstLine="600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复合型知识产权人才培养研讨</w:t>
      </w:r>
      <w:r>
        <w:rPr>
          <w:rFonts w:ascii="仿宋" w:hAnsi="仿宋" w:eastAsia="仿宋"/>
          <w:b/>
          <w:kern w:val="0"/>
          <w:sz w:val="32"/>
          <w:szCs w:val="32"/>
        </w:rPr>
        <w:t>班报名回执</w:t>
      </w:r>
    </w:p>
    <w:p>
      <w:pPr>
        <w:widowControl/>
        <w:shd w:val="clear" w:color="auto" w:fill="FFFFFF"/>
        <w:rPr>
          <w:rFonts w:ascii="_6977_4f53_GB2312" w:hAnsi="_6977_4f53_GB2312" w:eastAsia="_6977_4f53_GB2312" w:cs="_5b8b_4f53"/>
          <w:kern w:val="0"/>
          <w:sz w:val="32"/>
          <w:szCs w:val="32"/>
        </w:rPr>
      </w:pPr>
    </w:p>
    <w:tbl>
      <w:tblPr>
        <w:tblStyle w:val="9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908"/>
        <w:gridCol w:w="1080"/>
        <w:gridCol w:w="3240"/>
        <w:gridCol w:w="144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姓 名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职务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单 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联系电话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ind w:firstLine="640" w:firstLineChars="200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hint="eastAsia"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_4eff_5b8b_GB2312" w:hAnsi="_4eff_5b8b_GB2312" w:cs="_5b8b_4f53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ind w:right="300" w:firstLine="600"/>
        <w:jc w:val="center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复合型知识产权人才培养研讨</w:t>
      </w:r>
      <w:r>
        <w:rPr>
          <w:rFonts w:ascii="仿宋" w:hAnsi="仿宋" w:eastAsia="仿宋"/>
          <w:b/>
          <w:kern w:val="0"/>
          <w:sz w:val="32"/>
          <w:szCs w:val="32"/>
        </w:rPr>
        <w:t>班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参与</w:t>
      </w:r>
      <w:r>
        <w:rPr>
          <w:rFonts w:ascii="仿宋" w:hAnsi="仿宋" w:eastAsia="仿宋"/>
          <w:b/>
          <w:kern w:val="0"/>
          <w:sz w:val="32"/>
          <w:szCs w:val="32"/>
        </w:rPr>
        <w:t>人员信息登记表</w:t>
      </w:r>
    </w:p>
    <w:p>
      <w:pPr>
        <w:widowControl/>
        <w:shd w:val="clear" w:color="auto" w:fill="FFFFFF"/>
        <w:ind w:right="300" w:firstLine="600"/>
        <w:jc w:val="center"/>
        <w:rPr>
          <w:rFonts w:ascii="Calibri" w:hAnsi="_5b8b_4f53"/>
          <w:kern w:val="0"/>
          <w:sz w:val="24"/>
        </w:rPr>
      </w:pPr>
    </w:p>
    <w:p>
      <w:pPr>
        <w:widowControl/>
        <w:shd w:val="clear" w:color="auto" w:fill="FFFFFF"/>
        <w:ind w:right="300" w:firstLine="600"/>
        <w:jc w:val="center"/>
        <w:rPr>
          <w:rFonts w:ascii="Calibri" w:hAnsi="Calibri" w:eastAsia="_5b8b_4f53"/>
          <w:kern w:val="0"/>
          <w:sz w:val="24"/>
        </w:rPr>
      </w:pPr>
    </w:p>
    <w:p>
      <w:pPr>
        <w:widowControl/>
        <w:shd w:val="clear" w:color="auto" w:fill="FFFFFF"/>
        <w:rPr>
          <w:rFonts w:ascii="_6977_4f53_GB2312" w:hAnsi="_6977_4f53_GB2312" w:eastAsia="_6977_4f53_GB2312" w:cs="_5b8b_4f53"/>
          <w:kern w:val="0"/>
          <w:sz w:val="24"/>
        </w:rPr>
      </w:pPr>
      <w:r>
        <w:rPr>
          <w:rFonts w:ascii="_6977_4f53_GB2312" w:hAnsi="_6977_4f53_GB2312" w:cs="_5b8b_4f53"/>
          <w:kern w:val="0"/>
          <w:sz w:val="24"/>
        </w:rPr>
        <w:t>单位名称：</w:t>
      </w:r>
    </w:p>
    <w:tbl>
      <w:tblPr>
        <w:tblStyle w:val="9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62"/>
        <w:gridCol w:w="886"/>
        <w:gridCol w:w="810"/>
        <w:gridCol w:w="1113"/>
        <w:gridCol w:w="259"/>
        <w:gridCol w:w="1670"/>
        <w:gridCol w:w="1372"/>
        <w:gridCol w:w="14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姓 名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性 别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出生年月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学 位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学 历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时 间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 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现任职务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办公电话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移动电话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办公传真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电子邮件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目 前</w:t>
            </w:r>
          </w:p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从事工作</w:t>
            </w:r>
          </w:p>
        </w:tc>
        <w:tc>
          <w:tcPr>
            <w:tcW w:w="7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9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起止年月</w:t>
            </w: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工 作 单 位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 务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职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9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9ed1_4f53" w:hAnsi="_9ed1_4f53" w:eastAsia="_9ed1_4f53" w:cs="宋体"/>
                <w:kern w:val="0"/>
                <w:sz w:val="24"/>
              </w:rPr>
            </w:pPr>
            <w:r>
              <w:rPr>
                <w:rFonts w:ascii="_9ed1_4f53" w:hAnsi="_9ed1_4f53" w:cs="宋体"/>
                <w:kern w:val="0"/>
                <w:sz w:val="24"/>
              </w:rPr>
              <w:t>主要参与项目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名 称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时 间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4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0" w:hRule="atLeast"/>
          <w:jc w:val="center"/>
        </w:trPr>
        <w:tc>
          <w:tcPr>
            <w:tcW w:w="9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单位意见：</w:t>
            </w:r>
          </w:p>
          <w:p>
            <w:pPr>
              <w:widowControl/>
              <w:ind w:right="1470" w:rightChars="700"/>
              <w:jc w:val="right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签字（盖章）</w:t>
            </w:r>
          </w:p>
          <w:p>
            <w:pPr>
              <w:widowControl/>
              <w:ind w:right="420" w:rightChars="200"/>
              <w:jc w:val="right"/>
              <w:textAlignment w:val="center"/>
              <w:rPr>
                <w:rFonts w:ascii="_4eff_5b8b_GB2312" w:hAnsi="_4eff_5b8b_GB2312" w:eastAsia="_4eff_5b8b_GB2312" w:cs="宋体"/>
                <w:kern w:val="0"/>
                <w:sz w:val="24"/>
              </w:rPr>
            </w:pPr>
            <w:r>
              <w:rPr>
                <w:rFonts w:ascii="_4eff_5b8b_GB2312" w:hAnsi="_4eff_5b8b_GB2312" w:cs="宋体"/>
                <w:kern w:val="0"/>
                <w:sz w:val="24"/>
              </w:rPr>
              <w:t>年 月 日</w:t>
            </w:r>
          </w:p>
        </w:tc>
      </w:tr>
    </w:tbl>
    <w:p/>
    <w:p>
      <w:pPr>
        <w:widowControl/>
        <w:shd w:val="clear" w:color="auto" w:fill="FFFFFF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附件3：酒店地址及交通路线</w:t>
      </w:r>
    </w:p>
    <w:p>
      <w:bookmarkStart w:id="2" w:name="_GoBack"/>
      <w:r>
        <w:drawing>
          <wp:inline distT="0" distB="0" distL="0" distR="0">
            <wp:extent cx="4638675" cy="2846070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944" cy="284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/>
    <w:p>
      <w:r>
        <w:drawing>
          <wp:inline distT="0" distB="0" distL="0" distR="0">
            <wp:extent cx="5334000" cy="204978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874" cy="205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334000" cy="2564765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882" cy="256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Lines="50" w:afterLines="50"/>
        <w:jc w:val="center"/>
        <w:rPr>
          <w:rFonts w:ascii="仿宋" w:hAnsi="仿宋" w:eastAsia="仿宋"/>
          <w:sz w:val="32"/>
          <w:szCs w:val="32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50" w:afterLines="150"/>
      <w:rPr>
        <w:rFonts w:eastAsia="微软雅黑"/>
        <w:b/>
        <w:bCs/>
        <w:color w:val="FF0000"/>
        <w:spacing w:val="6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736"/>
    <w:rsid w:val="00007A9B"/>
    <w:rsid w:val="000561D7"/>
    <w:rsid w:val="00071CD5"/>
    <w:rsid w:val="000B6AF4"/>
    <w:rsid w:val="000F5350"/>
    <w:rsid w:val="00107E57"/>
    <w:rsid w:val="001217BD"/>
    <w:rsid w:val="00140BD4"/>
    <w:rsid w:val="001444D5"/>
    <w:rsid w:val="00150480"/>
    <w:rsid w:val="001556F6"/>
    <w:rsid w:val="00163248"/>
    <w:rsid w:val="00166303"/>
    <w:rsid w:val="00170ABF"/>
    <w:rsid w:val="001A5D41"/>
    <w:rsid w:val="001D77F5"/>
    <w:rsid w:val="001E19C6"/>
    <w:rsid w:val="001E4F80"/>
    <w:rsid w:val="002501D0"/>
    <w:rsid w:val="0025192C"/>
    <w:rsid w:val="002A6932"/>
    <w:rsid w:val="002B6DF3"/>
    <w:rsid w:val="002C18D2"/>
    <w:rsid w:val="002D3612"/>
    <w:rsid w:val="002E4E9C"/>
    <w:rsid w:val="002F5FCD"/>
    <w:rsid w:val="00302736"/>
    <w:rsid w:val="00313ABB"/>
    <w:rsid w:val="003421D1"/>
    <w:rsid w:val="00355614"/>
    <w:rsid w:val="00380CDE"/>
    <w:rsid w:val="00391C56"/>
    <w:rsid w:val="00391F2A"/>
    <w:rsid w:val="0039626B"/>
    <w:rsid w:val="003A2A9D"/>
    <w:rsid w:val="003D5E6C"/>
    <w:rsid w:val="003E1B86"/>
    <w:rsid w:val="003F3520"/>
    <w:rsid w:val="004139A0"/>
    <w:rsid w:val="00416BDB"/>
    <w:rsid w:val="00424062"/>
    <w:rsid w:val="00447393"/>
    <w:rsid w:val="004A1503"/>
    <w:rsid w:val="004C19D7"/>
    <w:rsid w:val="004C68DE"/>
    <w:rsid w:val="0050066E"/>
    <w:rsid w:val="00537905"/>
    <w:rsid w:val="005B2674"/>
    <w:rsid w:val="005C5C22"/>
    <w:rsid w:val="0062101C"/>
    <w:rsid w:val="006528D7"/>
    <w:rsid w:val="0066625A"/>
    <w:rsid w:val="006702F0"/>
    <w:rsid w:val="00672585"/>
    <w:rsid w:val="0067736F"/>
    <w:rsid w:val="006A1280"/>
    <w:rsid w:val="006B0851"/>
    <w:rsid w:val="006B157D"/>
    <w:rsid w:val="006C6E9D"/>
    <w:rsid w:val="006E3493"/>
    <w:rsid w:val="006E6079"/>
    <w:rsid w:val="006E6233"/>
    <w:rsid w:val="006F0BA0"/>
    <w:rsid w:val="007103B6"/>
    <w:rsid w:val="00754E90"/>
    <w:rsid w:val="00793B90"/>
    <w:rsid w:val="00797C97"/>
    <w:rsid w:val="007A68B4"/>
    <w:rsid w:val="007C521C"/>
    <w:rsid w:val="007E0D47"/>
    <w:rsid w:val="007F7E76"/>
    <w:rsid w:val="0081330E"/>
    <w:rsid w:val="00830889"/>
    <w:rsid w:val="00847B25"/>
    <w:rsid w:val="008647AE"/>
    <w:rsid w:val="00870308"/>
    <w:rsid w:val="00885FF6"/>
    <w:rsid w:val="008B0659"/>
    <w:rsid w:val="008C047F"/>
    <w:rsid w:val="008D11BA"/>
    <w:rsid w:val="008D1468"/>
    <w:rsid w:val="008E1A4A"/>
    <w:rsid w:val="008E3FC1"/>
    <w:rsid w:val="008E7C3D"/>
    <w:rsid w:val="009212BF"/>
    <w:rsid w:val="00931CD1"/>
    <w:rsid w:val="009566C9"/>
    <w:rsid w:val="009A2666"/>
    <w:rsid w:val="009A501F"/>
    <w:rsid w:val="009B18F6"/>
    <w:rsid w:val="009C02EC"/>
    <w:rsid w:val="009C5813"/>
    <w:rsid w:val="00A05834"/>
    <w:rsid w:val="00A06BC6"/>
    <w:rsid w:val="00A37C76"/>
    <w:rsid w:val="00A41EC8"/>
    <w:rsid w:val="00A45684"/>
    <w:rsid w:val="00A53D7C"/>
    <w:rsid w:val="00A65831"/>
    <w:rsid w:val="00A77A48"/>
    <w:rsid w:val="00A77DAF"/>
    <w:rsid w:val="00AA22B0"/>
    <w:rsid w:val="00AA2F94"/>
    <w:rsid w:val="00AB5289"/>
    <w:rsid w:val="00AC780E"/>
    <w:rsid w:val="00AD26B5"/>
    <w:rsid w:val="00AF58E2"/>
    <w:rsid w:val="00B142B6"/>
    <w:rsid w:val="00B228BB"/>
    <w:rsid w:val="00B23ACD"/>
    <w:rsid w:val="00B438AB"/>
    <w:rsid w:val="00B44B45"/>
    <w:rsid w:val="00B72C73"/>
    <w:rsid w:val="00B7782E"/>
    <w:rsid w:val="00BA1892"/>
    <w:rsid w:val="00BB274D"/>
    <w:rsid w:val="00BC59E6"/>
    <w:rsid w:val="00BE6915"/>
    <w:rsid w:val="00BF16BF"/>
    <w:rsid w:val="00BF2631"/>
    <w:rsid w:val="00C01785"/>
    <w:rsid w:val="00C0638A"/>
    <w:rsid w:val="00C64629"/>
    <w:rsid w:val="00C85DB5"/>
    <w:rsid w:val="00C96CB9"/>
    <w:rsid w:val="00C970D3"/>
    <w:rsid w:val="00CC577B"/>
    <w:rsid w:val="00D0356F"/>
    <w:rsid w:val="00D22C48"/>
    <w:rsid w:val="00D22CD9"/>
    <w:rsid w:val="00D25E76"/>
    <w:rsid w:val="00D46462"/>
    <w:rsid w:val="00D83DC9"/>
    <w:rsid w:val="00D84A84"/>
    <w:rsid w:val="00D94017"/>
    <w:rsid w:val="00DA7FB5"/>
    <w:rsid w:val="00DC3018"/>
    <w:rsid w:val="00DE7F34"/>
    <w:rsid w:val="00E011DD"/>
    <w:rsid w:val="00E406BB"/>
    <w:rsid w:val="00E4206B"/>
    <w:rsid w:val="00E86FB3"/>
    <w:rsid w:val="00E93275"/>
    <w:rsid w:val="00E94150"/>
    <w:rsid w:val="00EA28CD"/>
    <w:rsid w:val="00EB2C78"/>
    <w:rsid w:val="00EC1A13"/>
    <w:rsid w:val="00EE055E"/>
    <w:rsid w:val="00EE423A"/>
    <w:rsid w:val="00EF0586"/>
    <w:rsid w:val="00F07E5D"/>
    <w:rsid w:val="00F103C2"/>
    <w:rsid w:val="00F43BE1"/>
    <w:rsid w:val="00F60880"/>
    <w:rsid w:val="00F873EC"/>
    <w:rsid w:val="00FA42BD"/>
    <w:rsid w:val="00FC6775"/>
    <w:rsid w:val="00FD212D"/>
    <w:rsid w:val="00FF2554"/>
    <w:rsid w:val="2CB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iPriority w:val="99"/>
    <w:pPr>
      <w:shd w:val="clear" w:color="auto" w:fill="00008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iPriority w:val="99"/>
    <w:rPr>
      <w:rFonts w:cs="Times New Roman"/>
      <w:color w:val="0000FF"/>
      <w:u w:val="none"/>
    </w:rPr>
  </w:style>
  <w:style w:type="character" w:customStyle="1" w:styleId="10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文档结构图 Char"/>
    <w:basedOn w:val="7"/>
    <w:link w:val="2"/>
    <w:semiHidden/>
    <w:locked/>
    <w:uiPriority w:val="99"/>
    <w:rPr>
      <w:rFonts w:cs="Times New Roman"/>
      <w:sz w:val="2"/>
    </w:rPr>
  </w:style>
  <w:style w:type="character" w:customStyle="1" w:styleId="13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207</Words>
  <Characters>1181</Characters>
  <Lines>9</Lines>
  <Paragraphs>2</Paragraphs>
  <TotalTime>2</TotalTime>
  <ScaleCrop>false</ScaleCrop>
  <LinksUpToDate>false</LinksUpToDate>
  <CharactersWithSpaces>1386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2018-11-30T09:56:00Z</dcterms:created>
  <dc:creator>User</dc:creator>
  <cp:lastModifiedBy>杨忠</cp:lastModifiedBy>
  <cp:lastPrinted>2017-09-25T07:27:00Z</cp:lastPrinted>
  <dcterms:modified xsi:type="dcterms:W3CDTF">2018-12-06T02:14:44Z</dcterms:modified>
  <dc:title>国家知识产权局培训（湖南）基地负责人变更建议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